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FEF" w:rsidRPr="00AA6FEF" w:rsidRDefault="00AA6F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A6FEF" w:rsidRPr="00AA6FEF" w:rsidRDefault="00AA6F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6FEF" w:rsidRPr="00AA6FEF" w:rsidRDefault="00AA6F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6FEF" w:rsidRPr="00AA6FEF" w:rsidRDefault="00AA6F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6FEF" w:rsidRPr="00AA6FEF" w:rsidRDefault="00AA6FE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Приложение</w:t>
      </w:r>
    </w:p>
    <w:p w:rsidR="00AA6FEF" w:rsidRPr="00AA6FEF" w:rsidRDefault="00AA6FE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 xml:space="preserve">к письму </w:t>
      </w:r>
      <w:proofErr w:type="spellStart"/>
      <w:r w:rsidRPr="00AA6FEF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AA6FEF">
        <w:rPr>
          <w:rFonts w:ascii="Times New Roman" w:hAnsi="Times New Roman" w:cs="Times New Roman"/>
          <w:sz w:val="28"/>
          <w:szCs w:val="28"/>
        </w:rPr>
        <w:t xml:space="preserve"> России</w:t>
      </w:r>
    </w:p>
    <w:p w:rsidR="00AA6FEF" w:rsidRPr="00AA6FEF" w:rsidRDefault="00AA6FE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от 19.05.2017 N 07-2617</w:t>
      </w:r>
    </w:p>
    <w:p w:rsidR="00AA6FEF" w:rsidRPr="00AA6FEF" w:rsidRDefault="00AA6F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6FEF" w:rsidRPr="00AA6FEF" w:rsidRDefault="00AA6FE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24"/>
      <w:bookmarkEnd w:id="1"/>
      <w:r w:rsidRPr="00AA6FEF">
        <w:rPr>
          <w:rFonts w:ascii="Times New Roman" w:hAnsi="Times New Roman" w:cs="Times New Roman"/>
          <w:sz w:val="28"/>
          <w:szCs w:val="28"/>
        </w:rPr>
        <w:t>МЕТОДИЧЕСКИЕ РЕКОМЕНДАЦИИ</w:t>
      </w:r>
    </w:p>
    <w:p w:rsidR="00AA6FEF" w:rsidRPr="00AA6FEF" w:rsidRDefault="00AA6FE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ДЛЯ ОБРАЗОВАТЕЛЬНЫХ ОРГАНИЗАЦИЙ ПО ИНФОРМИРОВАНИЮ РОДИТЕЛЕЙ</w:t>
      </w:r>
    </w:p>
    <w:p w:rsidR="00AA6FEF" w:rsidRPr="00AA6FEF" w:rsidRDefault="00AA6FE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О РИСКАХ, СВЯЗАННЫХ С ДЕТСКОЙ СМЕРТНОСТЬЮ</w:t>
      </w:r>
    </w:p>
    <w:p w:rsidR="00AA6FEF" w:rsidRPr="00AA6FEF" w:rsidRDefault="00AA6F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6FEF" w:rsidRPr="00AA6FEF" w:rsidRDefault="00AA6FE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Введение</w:t>
      </w:r>
    </w:p>
    <w:p w:rsidR="00AA6FEF" w:rsidRPr="00AA6FEF" w:rsidRDefault="00AA6F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6FEF" w:rsidRPr="00AA6FEF" w:rsidRDefault="00AA6F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В период летнего отдыха у детей и подростков значительно увеличивается объем свободного времени. При нахождении несовершеннолетних без присмотра взрослых резко возрастают риски несчастных случаев, приводящих к травмам, увечьям, и даже детской смертности от внешних причин.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В целях профилактики несчастных случаев и детской смертности от внешних причин в образовательных организациях необходимо проводить информирование родителей о рисках, связанных с детской смертностью, их причинах, типах и способах предупреждения.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Методические рекомендации рассматривают различные аспекты организации и проведения комплекса мероприятий для образовательных организаций по информированию родителей о рисках, связанных с детской смертностью, и могут быть использованы для организации работы с родителями и детьми.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Настоящие рекомендации разработаны федеральным государственным бюджетным научным учреждением "Центр защиты прав и интересов детей" на основе материалов, представленных Министерством здравоохранения Российской Федерации.</w:t>
      </w:r>
    </w:p>
    <w:p w:rsidR="00AA6FEF" w:rsidRPr="00AA6FEF" w:rsidRDefault="00AA6F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6FEF" w:rsidRPr="00AA6FEF" w:rsidRDefault="00AA6FEF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1. Наиболее распространенные несчастные случаи, приводящие</w:t>
      </w:r>
    </w:p>
    <w:p w:rsidR="00AA6FEF" w:rsidRPr="00AA6FEF" w:rsidRDefault="00AA6FE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к увечьям и смерти детей, их причины</w:t>
      </w:r>
    </w:p>
    <w:p w:rsidR="00AA6FEF" w:rsidRPr="00AA6FEF" w:rsidRDefault="00AA6F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6FEF" w:rsidRPr="00AA6FEF" w:rsidRDefault="00AA6F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Медицинские эксперты Всемирной организации здравоохранения пришли к выводу - в настоящее время в большинстве цивилизованных стран дети чаще погибают в результате несчастных случаев, чем от всех болезней вместе взятых.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Задача родителей сделать все возможное, чтобы максимально обезопасить своего ребенка от несчастного случая.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lastRenderedPageBreak/>
        <w:t>Наиболее распространенные несчастные случаи, приводящие к увечьям и смерти детей: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ожоги;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падения с высоты;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утопления;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отравления;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поражения электрическим током;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 xml:space="preserve">- дорожно-транспортные происшествия, включая происшествия с участием мотоциклистов, велосипедистов, а также </w:t>
      </w:r>
      <w:proofErr w:type="spellStart"/>
      <w:r w:rsidRPr="00AA6FEF">
        <w:rPr>
          <w:rFonts w:ascii="Times New Roman" w:hAnsi="Times New Roman" w:cs="Times New Roman"/>
          <w:sz w:val="28"/>
          <w:szCs w:val="28"/>
        </w:rPr>
        <w:t>роллинг</w:t>
      </w:r>
      <w:proofErr w:type="spellEnd"/>
      <w:r w:rsidRPr="00AA6FEF">
        <w:rPr>
          <w:rFonts w:ascii="Times New Roman" w:hAnsi="Times New Roman" w:cs="Times New Roman"/>
          <w:sz w:val="28"/>
          <w:szCs w:val="28"/>
        </w:rPr>
        <w:t xml:space="preserve"> (катание на роликах).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На основании статистических данных, полученных из баз данных Всемирной организации здравоохранения, можно утверждать, что причинами несчастных случаев в детском возрасте чаще всего являются: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отсутствие должного надзора за детьми всех возрастных групп;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неосторожное, неправильное поведение ребенка в быту, на улице, во время игр, занятий спортом.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Возникновению несчастных случаев способствуют и психологические особенности детей: любознательность, большая подвижность, эмоциональность, недостаток жизненного опыта, а отсюда отсутствие чувства опасности.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Причины несчастных случаев с детьми имеют возрастную специфику: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в возрасте до 4 лет дети чаще подвергаются несчастным случаям, самостоятельно познавая окружающий мир;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в возрасте от 5 до 10 лет несчастные случаи наступают вследствие шалости, неосторожного поведения ребенка;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в возрасте от 10 до 14 лет и старше - вследствие борьбы за лидерство. Так, у детей 10 - 12 лет появляются новые интересы, они становятся более активными, самостоятельными, в играх стараются проявить изобретательность, стремятся утвердиться в среде сверстников;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 xml:space="preserve">- бурная энергия и активность - факторы, способствующие возникновению несчастных случаев у школьников 10 - 13 лет. Подросток, сознавая свою "нескладность", старается ее скрыть напускной грубостью, бравадой. Начавшаяся интенсивная деятельность желез внутренней секреции сказывается на состоянии нервной системы подростков. Неуравновешенность, вспыльчивость, повышенная возбудимость с недостаточной выдержкой </w:t>
      </w:r>
      <w:r w:rsidRPr="00AA6FEF">
        <w:rPr>
          <w:rFonts w:ascii="Times New Roman" w:hAnsi="Times New Roman" w:cs="Times New Roman"/>
          <w:sz w:val="28"/>
          <w:szCs w:val="28"/>
        </w:rPr>
        <w:lastRenderedPageBreak/>
        <w:t>делают их шумными, импульсивными.</w:t>
      </w:r>
    </w:p>
    <w:p w:rsidR="00AA6FEF" w:rsidRPr="00AA6FEF" w:rsidRDefault="00AA6F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6FEF" w:rsidRPr="00AA6FEF" w:rsidRDefault="00AA6FEF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2. Обучение детей основам профилактики несчастных случаев</w:t>
      </w:r>
    </w:p>
    <w:p w:rsidR="00AA6FEF" w:rsidRPr="00AA6FEF" w:rsidRDefault="00AA6F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6FEF" w:rsidRPr="00AA6FEF" w:rsidRDefault="00AA6F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С учетом указанных причин работа родителей по предупреждению несчастных случаев должна вестись в следующих направлениях: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создание безопасной среды пребывания ребенка, обеспечение надзора;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систематическое обучение детей основам профилактики несчастных случаев.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Создание безопасной среды пребывания ребенка предполагает: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организацию досуга ребенка, включение его в интересные и полезные развивающие занятия;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ограничение опасных условий, обеспечение недоступности для ребенка опасных средств и веществ;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запрет на пребывание ребенка в местах, связанных с рисками для жизни и здоровья без присмотра взрослых (стройках, запретных и промышленных зонах, местах интенсивного движения транспорта, открытых водоемах и т.п.);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обеспечение постоянного надзора за времяпровождением и занятиями ребенка (обеспечение организованного отдыха или присмотра со стороны самих родителей, родственников и т.п., регулярный контакт с ребенком в течение дня с использованием электронных средств связи).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Систематическое обучение детей основам профилактики несчастных случаев включает: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 xml:space="preserve">- информирование ребенка о видах и причинах несчастных случаев, рисках, влекущих за собой травматизм, увечья и смерть, а также об условиях и способах </w:t>
      </w:r>
      <w:proofErr w:type="spellStart"/>
      <w:r w:rsidRPr="00AA6FEF">
        <w:rPr>
          <w:rFonts w:ascii="Times New Roman" w:hAnsi="Times New Roman" w:cs="Times New Roman"/>
          <w:sz w:val="28"/>
          <w:szCs w:val="28"/>
        </w:rPr>
        <w:t>избежания</w:t>
      </w:r>
      <w:proofErr w:type="spellEnd"/>
      <w:r w:rsidRPr="00AA6FEF">
        <w:rPr>
          <w:rFonts w:ascii="Times New Roman" w:hAnsi="Times New Roman" w:cs="Times New Roman"/>
          <w:sz w:val="28"/>
          <w:szCs w:val="28"/>
        </w:rPr>
        <w:t xml:space="preserve"> несчастных случаев;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регулярное инструктирование ребенка о правилах и мерах безопасного поведения в быту, на улицах, дороге, транспорте, на игровых и спортивных площадках и т.п.;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обучение ребенка (особенно подростка) противостоянию подстрекательству к опасному поведению со стороны ровесников или старших товарищей, формирование ответственности за здоровье и жизнь окружающих людей, особенно младших товарищей, которые могут стать жертвой нелепых и опасных рекомендаций подростков, подстрекающих к опасным играм и занятиям;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обучение ребенка элементарным мерам первой помощи, и, прежде всего, обеспечение возможности обратиться за помощью к взрослым.</w:t>
      </w:r>
    </w:p>
    <w:p w:rsidR="00AA6FEF" w:rsidRPr="00AA6FEF" w:rsidRDefault="00AA6F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6FEF" w:rsidRPr="00AA6FEF" w:rsidRDefault="00AA6FE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Основные условия проведения успешной профилактической</w:t>
      </w:r>
    </w:p>
    <w:p w:rsidR="00AA6FEF" w:rsidRPr="00AA6FEF" w:rsidRDefault="00AA6FE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работы с детьми</w:t>
      </w:r>
    </w:p>
    <w:p w:rsidR="00AA6FEF" w:rsidRPr="00AA6FEF" w:rsidRDefault="00AA6F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6FEF" w:rsidRPr="00AA6FEF" w:rsidRDefault="00AA6F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1. Чтобы избежать несчастных случаев, родители, прежде всего, должны изменить свое собственное отношение к рискам. Несчастные случаи должны перестать считаться роковым злом, которое почти невозможно предупредить. Только при таком условии можно выработать у ребенка навыки осмотрительного поведения.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2. Родители сами должны показывать пример безопасного и ответственного поведения.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3. Важно не развить у ребенка чувства робости и страха, а, наоборот, внушить ему, что опасности можно избежать, если вести себя правильно!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4. Никакой реальной пользы не будет от бесконечных напоминаний "будь осторожен", "делай аккуратно". Необходимо конкретно объяснять, что именно следует делать и что делать нельзя. Следует научить его последовательно выполнять ряд действий, объясняя, почему необходимо делать именно так. Действие, которое взрослыми совершается автоматически, ребенку необходимо объяснить детально.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5. Основное внимание взрослых в профилактике обычно бывает направлено на предупреждение дорожно-транспортного травматизма и предупреждение несчастных случаев при выполнении хозяйственных работ. Родителям важно понимать, что несчастные случаи чаще всего происходят во время игр и развлечений. Следует именно им уделять повышенное внимание при инструктировании ребенка.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6. Очень важно приучать детей к самообслуживанию, к участию в домашнем труде. Ребята, помогающие родителям, как правило, более аккуратны и внимательны и менее подвержены действию опасных факторов. Приучая ребенка к работе по дому, следует подробно разъяснить ему, почему необходимо выполнять те или иные правила при пользовании ножом, иголкой, электроприборами, механизированными инструментами.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7. Иногда бывает полезно рассказать ребенку о несчастных случаях, происшедших с другими детьми. Чтобы этот рассказ ему запомнился и принес реальную пользу воспитанию навыков правильного поведения, необходимо предоставить возможность самому разобраться в причинах несчастья. Ребенок должен понять, как можно было бы в данной ситуации избежать опасности. Именно такой подход убедит его в том, что опасность всегда можно предотвратить.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 xml:space="preserve">8. Родители не должны равнодушно проходить мимо небезопасных шалостей детей, их долг предотвратить беду, даже если она угрожает чужому </w:t>
      </w:r>
      <w:r w:rsidRPr="00AA6FEF">
        <w:rPr>
          <w:rFonts w:ascii="Times New Roman" w:hAnsi="Times New Roman" w:cs="Times New Roman"/>
          <w:sz w:val="28"/>
          <w:szCs w:val="28"/>
        </w:rPr>
        <w:lastRenderedPageBreak/>
        <w:t>ребенку. Если родители совместно с детьми становятся свидетелями опасного и рискованного поведения других людей, это должно стать поводом для серьезного обсуждения.</w:t>
      </w:r>
    </w:p>
    <w:p w:rsidR="00AA6FEF" w:rsidRPr="00AA6FEF" w:rsidRDefault="00AA6F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6FEF" w:rsidRPr="00AA6FEF" w:rsidRDefault="00AA6FEF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3. Рекомендации по предупреждению несчастных случаев</w:t>
      </w:r>
    </w:p>
    <w:p w:rsidR="00AA6FEF" w:rsidRPr="00AA6FEF" w:rsidRDefault="00AA6F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6FEF" w:rsidRPr="00AA6FEF" w:rsidRDefault="00AA6F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Для предупреждения несчастных случаев необходимо помнить о причинах, приводящих к ним, а также действиях, обеспечивающих их предупреждение, предотвращение.</w:t>
      </w:r>
    </w:p>
    <w:p w:rsidR="00AA6FEF" w:rsidRPr="00AA6FEF" w:rsidRDefault="00AA6F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6FEF" w:rsidRPr="00AA6FEF" w:rsidRDefault="00AA6FEF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3.1. Ожоги</w:t>
      </w:r>
    </w:p>
    <w:p w:rsidR="00AA6FEF" w:rsidRPr="00AA6FEF" w:rsidRDefault="00AA6F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6FEF" w:rsidRPr="00AA6FEF" w:rsidRDefault="00AA6F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Ожоги могут быть вызваны соприкосновением с горячими поверхностями, горючими веществами, при нахождении вблизи открытого огня, а также в результате длительного пребывания на солнце (такие ожоги могут сопровождаться солнечным или тепловым ударом).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Для предупреждения ожогов: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ограничьте доступ детей к открытому огню, явлениям и веществам, которые могут вызвать ожоги;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запретите детям разводить костры и находиться вблизи открытого огня без присмотра взрослых.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Для профилактики солнечных ожогов и ударов необходимо: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защищать в солнечную жаркую погоду голову светлым (светлое лучше отражает солнечный свет), легким, легко проветриваемым головным убором желательно из натурального хлопка, льна;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защищать глаза темными очками, при этом очки должны быть с фильтрами, полностью блокирующими солнечные лучи диапазонов A и B;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избегать пребывания на открытых пространствах, под воздействием прямых солнечных лучей (солнце наиболее активно и опасно в период с 12 до 16 часов);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нанести на кожу ребенка солнцезащитный крем (не менее 25 - 30 единиц) за 20 - 30 минут до выхода на улицу;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находиться на солнце (если ребенок загорает в первый раз) можно не более 5 - 6 минут и 8 - 10 минут после образования загара;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принимать солнечные ванны не чаще 2 - 3 раз в день с перерывами, во время которых ребенок должен быть в тени;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 xml:space="preserve">- избегать воздействия прямых лучей солнца на непокрытое тело, а </w:t>
      </w:r>
      <w:r w:rsidRPr="00AA6FEF">
        <w:rPr>
          <w:rFonts w:ascii="Times New Roman" w:hAnsi="Times New Roman" w:cs="Times New Roman"/>
          <w:sz w:val="28"/>
          <w:szCs w:val="28"/>
        </w:rPr>
        <w:lastRenderedPageBreak/>
        <w:t>особенно голову. С этой целью необходимо прикрываться зонтом, чередовать купание и отдых, не засыпать на солнце, не совершать продолжительных экскурсий в жару, больше пить;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не находиться долгое время на солнце (даже под зонтом). Продолжительность солнечных ванн изначально не должна быть дольше 15 - 20 минут, впоследствии можно постепенно увеличить время, но не дольше двух часов с обязательными перерывами нахождения в тени и прохладе;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загорать лучше не лежа, а в движении, а также принимать солнечные ванны в утренние и вечерние часы;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приучать ребенка поддерживать в организме водный баланс: находясь на отдыхе на море, пить не меньше 2 - 3 литров в день;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протирать время от времени лицо мокрым, прохладным платком, чаще умываться и принимать прохладный душ;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научить ребенка при ощущении недомогания незамедлительно обращаться за помощью.</w:t>
      </w:r>
    </w:p>
    <w:p w:rsidR="00AA6FEF" w:rsidRPr="00AA6FEF" w:rsidRDefault="00AA6F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6FEF" w:rsidRPr="00AA6FEF" w:rsidRDefault="00AA6FEF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3.2. Падение с высоты</w:t>
      </w:r>
    </w:p>
    <w:p w:rsidR="00AA6FEF" w:rsidRPr="00AA6FEF" w:rsidRDefault="00AA6F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6FEF" w:rsidRPr="00AA6FEF" w:rsidRDefault="00AA6F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Падения с высоты чаще всего связаны с пребыванием детей без присмотра в опасных местах на высоте, с опасными играми на крышах, стройках, чердаках, сараях, деревьях, а также с нарушением правил поведения на аттракционах и качелях.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Для предупреждения падения с высоты необходимо: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запретить детям играть в опасных местах;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не оставлять детей без присмотра на высоте;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объяснить подробно правила пользования аттракционами и качелями, необходимость соблюдения всех правил безопасности, в том числе не вставать во время движения аттракциона или во время раскачивания, не раскачиваться на большую высоту и т.п., а также использования всех страховочных приспособлений;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обеспечить ребенку безопасность и присмотр при открытых окнах и балконах; объяснить, что москитные сетки не защищают от падений.</w:t>
      </w:r>
    </w:p>
    <w:p w:rsidR="00AA6FEF" w:rsidRPr="00AA6FEF" w:rsidRDefault="00AA6F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6FEF" w:rsidRPr="00AA6FEF" w:rsidRDefault="00AA6FEF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3.3. Отравление</w:t>
      </w:r>
    </w:p>
    <w:p w:rsidR="00AA6FEF" w:rsidRPr="00AA6FEF" w:rsidRDefault="00AA6F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6FEF" w:rsidRPr="00AA6FEF" w:rsidRDefault="00AA6F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 xml:space="preserve">Отравления чаще всего наступают в результате вдыхания или соприкосновения ребенка с ядовитым веществом, употребления внутрь медикаментов, а также при употреблении в пищу ядовитых грибов, ягод или </w:t>
      </w:r>
      <w:r w:rsidRPr="00AA6FEF">
        <w:rPr>
          <w:rFonts w:ascii="Times New Roman" w:hAnsi="Times New Roman" w:cs="Times New Roman"/>
          <w:sz w:val="28"/>
          <w:szCs w:val="28"/>
        </w:rPr>
        <w:lastRenderedPageBreak/>
        <w:t>ядовитых растений.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Для предупреждения отравления необходимо: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хранить ядовитые вещества и медикаменты в недоступном для детей месте, в специально маркированной посуде;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давать ребенку лекарственные препараты только по назначению врача и ни в коем случае не давать ему лекарства, предназначенные для взрослых или детей другого возраста;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не употреблять в пищу незнакомые грибы и ягоды. Объяснить ребенку, что пробовать незнакомые грибы, ягоды и другие растения опасно для жизни.</w:t>
      </w:r>
    </w:p>
    <w:p w:rsidR="00AA6FEF" w:rsidRPr="00AA6FEF" w:rsidRDefault="00AA6F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6FEF" w:rsidRPr="00AA6FEF" w:rsidRDefault="00AA6FEF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3.4. Поражение электрическим током</w:t>
      </w:r>
    </w:p>
    <w:p w:rsidR="00AA6FEF" w:rsidRPr="00AA6FEF" w:rsidRDefault="00AA6F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6FEF" w:rsidRPr="00AA6FEF" w:rsidRDefault="00AA6F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Поражение электрическим током чаще всего наступает при нахождении детей в запрещенных местах (на стройках, в промышленных зонах, заброшенных домах и т.п.).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Для предупреждения поражения электрическим током необходимо: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запретить детям играть в опасных местах;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объяснить ребенку опасность прикосновения к электрическим проводам.</w:t>
      </w:r>
    </w:p>
    <w:p w:rsidR="00AA6FEF" w:rsidRPr="00AA6FEF" w:rsidRDefault="00AA6F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6FEF" w:rsidRPr="00AA6FEF" w:rsidRDefault="00AA6FEF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3.5. Утопление</w:t>
      </w:r>
    </w:p>
    <w:p w:rsidR="00AA6FEF" w:rsidRPr="00AA6FEF" w:rsidRDefault="00AA6F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6FEF" w:rsidRPr="00AA6FEF" w:rsidRDefault="00AA6F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Утопления происходят по причине купания в запрещенных местах, ныряния на глубину или неумения ребенка плавать.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Для предупреждения утопления необходимо: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не оставлять ребенка без присмотра вблизи водоема;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разрешать купаться только в специально отведенных для этого местах;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обеспечить его защитными средствами в случае, если ребенок не умеет плавать;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напоминать ребенку правила поведения на воде перед каждым посещением водоема.</w:t>
      </w:r>
    </w:p>
    <w:p w:rsidR="00AA6FEF" w:rsidRPr="00AA6FEF" w:rsidRDefault="00AA6F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6FEF" w:rsidRPr="00AA6FEF" w:rsidRDefault="00AA6FEF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 xml:space="preserve">3.6. </w:t>
      </w:r>
      <w:proofErr w:type="spellStart"/>
      <w:r w:rsidRPr="00AA6FEF">
        <w:rPr>
          <w:rFonts w:ascii="Times New Roman" w:hAnsi="Times New Roman" w:cs="Times New Roman"/>
          <w:sz w:val="28"/>
          <w:szCs w:val="28"/>
        </w:rPr>
        <w:t>Роллинговый</w:t>
      </w:r>
      <w:proofErr w:type="spellEnd"/>
      <w:r w:rsidRPr="00AA6FEF">
        <w:rPr>
          <w:rFonts w:ascii="Times New Roman" w:hAnsi="Times New Roman" w:cs="Times New Roman"/>
          <w:sz w:val="28"/>
          <w:szCs w:val="28"/>
        </w:rPr>
        <w:t xml:space="preserve"> травматизм</w:t>
      </w:r>
    </w:p>
    <w:p w:rsidR="00AA6FEF" w:rsidRPr="00AA6FEF" w:rsidRDefault="00AA6F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6FEF" w:rsidRPr="00AA6FEF" w:rsidRDefault="00AA6F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6FEF">
        <w:rPr>
          <w:rFonts w:ascii="Times New Roman" w:hAnsi="Times New Roman" w:cs="Times New Roman"/>
          <w:sz w:val="28"/>
          <w:szCs w:val="28"/>
        </w:rPr>
        <w:t>Роллинговый</w:t>
      </w:r>
      <w:proofErr w:type="spellEnd"/>
      <w:r w:rsidRPr="00AA6FEF">
        <w:rPr>
          <w:rFonts w:ascii="Times New Roman" w:hAnsi="Times New Roman" w:cs="Times New Roman"/>
          <w:sz w:val="28"/>
          <w:szCs w:val="28"/>
        </w:rPr>
        <w:t xml:space="preserve"> травматизм наступает в результате падений при катании на роликовых коньках. Нередко приводит к тяжелейшим повреждениям опорно-двигательного аппарата и травмам головы, иногда несовместимым с жизнью.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lastRenderedPageBreak/>
        <w:t xml:space="preserve">Для предупреждения </w:t>
      </w:r>
      <w:proofErr w:type="spellStart"/>
      <w:r w:rsidRPr="00AA6FEF">
        <w:rPr>
          <w:rFonts w:ascii="Times New Roman" w:hAnsi="Times New Roman" w:cs="Times New Roman"/>
          <w:sz w:val="28"/>
          <w:szCs w:val="28"/>
        </w:rPr>
        <w:t>роллингового</w:t>
      </w:r>
      <w:proofErr w:type="spellEnd"/>
      <w:r w:rsidRPr="00AA6FEF">
        <w:rPr>
          <w:rFonts w:ascii="Times New Roman" w:hAnsi="Times New Roman" w:cs="Times New Roman"/>
          <w:sz w:val="28"/>
          <w:szCs w:val="28"/>
        </w:rPr>
        <w:t xml:space="preserve"> травматизма необходимо: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выбирать правильно роликовые коньки: голенище должно надежно поддерживать голеностопный сустав;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научить ребенка стоять и перемещаться на роликах. Для этого можно подвести его к перилам, поставить между двух стульев. Важно проследить за правильной постановкой голеностопного сустава;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научить способам торможения. Если не можете этого сделать сами - пригласите опытного роллера;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обязательно приобрести наколенники, налокотники, напульсники и шлем - это предупредит основные травмы; требуйте их использования ребенком;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научить ребенка правильно падать: вперед на колени, а затем на руки;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запретить кататься вблизи проезжей части;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научить детей избегать высоких скоростей, следить за рельефом дороги, быть внимательным.</w:t>
      </w:r>
    </w:p>
    <w:p w:rsidR="00AA6FEF" w:rsidRPr="00AA6FEF" w:rsidRDefault="00AA6F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6FEF" w:rsidRPr="00AA6FEF" w:rsidRDefault="00AA6FEF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3.7. Дорожно-транспортный травматизм</w:t>
      </w:r>
    </w:p>
    <w:p w:rsidR="00AA6FEF" w:rsidRPr="00AA6FEF" w:rsidRDefault="00AA6F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6FEF" w:rsidRPr="00AA6FEF" w:rsidRDefault="00AA6F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Дорожно-транспортный травматизм происходит при несоблюдении правил дорожного движения с участием пешеходов, автомобилей, при езде на велосипеде и мотоцикле.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Для предупреждения дорожно-транспортного травматизма необходимо: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соблюдать неукоснительно самим, а также научить ребенка соблюдать правила дорожного движения;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научить ребенка правильно переходить проезжую часть (в установленных местах, на разрешенный сигнал светофора, убедившись в отсутствии транспортных средств). Самая опасная машина - стоящая: ребенок считает, что если опасности не видно, значит, ее нет. Но, выходя из-за такой машины на проезжую часть, 63 ребенка из 100, попавших в дорожное происшествие, попадают под колеса другой машины;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использовать при перевозке ребенка в автомобиле специальное кресло и ремни безопасности;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научить ребенка безопасному поведению при езде на мотоцикле и велосипеде. Дети должны обязательно использовать защитные шлемы и другие защитные приспособления.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 xml:space="preserve">Серьезный риск представляет нарушение правил поведения на железной </w:t>
      </w:r>
      <w:r w:rsidRPr="00AA6FEF">
        <w:rPr>
          <w:rFonts w:ascii="Times New Roman" w:hAnsi="Times New Roman" w:cs="Times New Roman"/>
          <w:sz w:val="28"/>
          <w:szCs w:val="28"/>
        </w:rPr>
        <w:lastRenderedPageBreak/>
        <w:t>дороге. Для предупреждения дорожно-транспортного травматизма на железной дороге необходимо: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не оставлять детей без присмотра вблизи железнодорожных путей;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запрещать детям находиться на железнодорожных узлах, развязках и т.п., кататься на крышах, подножках, переходных площадках вагонов;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учить детей переходить железнодорожные пути только в специально отведенных местах;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соблюдать самим и требовать от детей соблюдения правил проезда в железнодорожном транспорте: нахождения на платформах, посадки и высадки пассажиров из вагона, поведения в вагонах.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Родители должны помнить, что соблюдение правил безопасности во всех ситуациях - это средство спасения жизни и здоровья ребенка!</w:t>
      </w:r>
    </w:p>
    <w:p w:rsidR="00AA6FEF" w:rsidRPr="00AA6FEF" w:rsidRDefault="00AA6F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6FEF" w:rsidRPr="00AA6FEF" w:rsidRDefault="00AA6F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66A7" w:rsidRPr="00AA6FEF" w:rsidRDefault="00B666A7">
      <w:pPr>
        <w:rPr>
          <w:rFonts w:ascii="Times New Roman" w:hAnsi="Times New Roman" w:cs="Times New Roman"/>
          <w:sz w:val="28"/>
          <w:szCs w:val="28"/>
        </w:rPr>
      </w:pPr>
    </w:p>
    <w:sectPr w:rsidR="00B666A7" w:rsidRPr="00AA6FEF" w:rsidSect="001F46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FEF"/>
    <w:rsid w:val="00697BD5"/>
    <w:rsid w:val="00AA6FEF"/>
    <w:rsid w:val="00B666A7"/>
    <w:rsid w:val="00FD5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7B5FBF-AEC6-4EB1-929A-EAEBB77F9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6F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A6F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A6FE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A6F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A6F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2311</Words>
  <Characters>13179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Николаевна Родионова</dc:creator>
  <cp:keywords/>
  <dc:description/>
  <cp:lastModifiedBy>Администратор</cp:lastModifiedBy>
  <cp:revision>3</cp:revision>
  <cp:lastPrinted>2017-06-26T08:02:00Z</cp:lastPrinted>
  <dcterms:created xsi:type="dcterms:W3CDTF">2017-06-26T07:52:00Z</dcterms:created>
  <dcterms:modified xsi:type="dcterms:W3CDTF">2017-06-30T07:37:00Z</dcterms:modified>
</cp:coreProperties>
</file>